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7752" w14:textId="6DA5B132" w:rsidR="00D05CB0" w:rsidRPr="00E32E76" w:rsidRDefault="003F0C7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 w:val="22"/>
          <w:szCs w:val="22"/>
          <w:lang w:val="en-CA"/>
        </w:rPr>
      </w:pPr>
      <w:r w:rsidRPr="00E32E76">
        <w:rPr>
          <w:b/>
          <w:noProof/>
          <w:sz w:val="22"/>
          <w:szCs w:val="22"/>
          <w:lang w:val="en-CA"/>
        </w:rPr>
        <w:t>OBRAZLOŽENJE</w:t>
      </w:r>
    </w:p>
    <w:p w14:paraId="4B1976E8" w14:textId="77777777" w:rsidR="00D05CB0" w:rsidRPr="00E32E76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 w:val="22"/>
          <w:szCs w:val="22"/>
          <w:lang w:val="en-CA"/>
        </w:rPr>
      </w:pPr>
    </w:p>
    <w:p w14:paraId="43DBB791" w14:textId="742C96E4" w:rsidR="00B064D7" w:rsidRPr="00E32E76" w:rsidRDefault="003F0C70" w:rsidP="002C68F4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b/>
          <w:noProof/>
          <w:sz w:val="22"/>
          <w:szCs w:val="22"/>
          <w:lang w:val="en-CA"/>
        </w:rPr>
      </w:pPr>
      <w:r w:rsidRPr="00E32E76">
        <w:rPr>
          <w:b/>
          <w:noProof/>
          <w:sz w:val="22"/>
          <w:szCs w:val="22"/>
          <w:lang w:val="en-CA"/>
        </w:rPr>
        <w:t>I</w:t>
      </w:r>
      <w:r w:rsidR="00E001B8" w:rsidRPr="00E32E76">
        <w:rPr>
          <w:b/>
          <w:noProof/>
          <w:sz w:val="22"/>
          <w:szCs w:val="22"/>
          <w:lang w:val="en-CA"/>
        </w:rPr>
        <w:t xml:space="preserve">  </w:t>
      </w:r>
      <w:r w:rsidRPr="00E32E76">
        <w:rPr>
          <w:b/>
          <w:noProof/>
          <w:sz w:val="22"/>
          <w:szCs w:val="22"/>
          <w:lang w:val="en-CA"/>
        </w:rPr>
        <w:t xml:space="preserve"> PRAVN</w:t>
      </w:r>
      <w:r w:rsidR="00E001B8" w:rsidRPr="00E32E76">
        <w:rPr>
          <w:b/>
          <w:noProof/>
          <w:sz w:val="22"/>
          <w:szCs w:val="22"/>
          <w:lang w:val="en-CA"/>
        </w:rPr>
        <w:t>A</w:t>
      </w:r>
      <w:r w:rsidRPr="00E32E76">
        <w:rPr>
          <w:b/>
          <w:noProof/>
          <w:sz w:val="22"/>
          <w:szCs w:val="22"/>
          <w:lang w:val="en-CA"/>
        </w:rPr>
        <w:t xml:space="preserve"> OSNOV</w:t>
      </w:r>
      <w:r w:rsidR="00E001B8" w:rsidRPr="00E32E76">
        <w:rPr>
          <w:b/>
          <w:noProof/>
          <w:sz w:val="22"/>
          <w:szCs w:val="22"/>
          <w:lang w:val="en-CA"/>
        </w:rPr>
        <w:t>A</w:t>
      </w:r>
      <w:r w:rsidRPr="00E32E76">
        <w:rPr>
          <w:b/>
          <w:noProof/>
          <w:sz w:val="22"/>
          <w:szCs w:val="22"/>
          <w:lang w:val="en-CA"/>
        </w:rPr>
        <w:t xml:space="preserve"> ZA DONOŠENJE AKTA</w:t>
      </w:r>
    </w:p>
    <w:p w14:paraId="4528C855" w14:textId="35D3B407" w:rsidR="00D05CB0" w:rsidRPr="00E32E76" w:rsidRDefault="003F0C70" w:rsidP="00FC7E2A">
      <w:pPr>
        <w:pStyle w:val="Tijeloteksta-uvlaka3"/>
        <w:spacing w:line="276" w:lineRule="auto"/>
        <w:ind w:firstLine="0"/>
        <w:jc w:val="both"/>
        <w:rPr>
          <w:noProof/>
          <w:sz w:val="22"/>
          <w:szCs w:val="22"/>
          <w:lang w:val="en-CA"/>
        </w:rPr>
      </w:pPr>
      <w:r w:rsidRPr="00E32E76">
        <w:rPr>
          <w:noProof/>
          <w:sz w:val="22"/>
          <w:szCs w:val="22"/>
          <w:lang w:val="en-CA"/>
        </w:rPr>
        <w:t>Pravn</w:t>
      </w:r>
      <w:r w:rsidR="0005067F" w:rsidRPr="00E32E76">
        <w:rPr>
          <w:noProof/>
          <w:sz w:val="22"/>
          <w:szCs w:val="22"/>
          <w:lang w:val="en-CA"/>
        </w:rPr>
        <w:t>a</w:t>
      </w:r>
      <w:r w:rsidRPr="00E32E76">
        <w:rPr>
          <w:noProof/>
          <w:sz w:val="22"/>
          <w:szCs w:val="22"/>
          <w:lang w:val="en-CA"/>
        </w:rPr>
        <w:t xml:space="preserve"> osnov</w:t>
      </w:r>
      <w:r w:rsidR="0005067F" w:rsidRPr="00E32E76">
        <w:rPr>
          <w:noProof/>
          <w:sz w:val="22"/>
          <w:szCs w:val="22"/>
          <w:lang w:val="en-CA"/>
        </w:rPr>
        <w:t>a</w:t>
      </w:r>
      <w:r w:rsidRPr="00E32E76">
        <w:rPr>
          <w:noProof/>
          <w:sz w:val="22"/>
          <w:szCs w:val="22"/>
          <w:lang w:val="en-CA"/>
        </w:rPr>
        <w:t xml:space="preserve"> za donošenje akta sadržan je u </w:t>
      </w:r>
      <w:r w:rsidRPr="00E32E76">
        <w:rPr>
          <w:noProof/>
          <w:color w:val="000000" w:themeColor="text1"/>
          <w:sz w:val="22"/>
          <w:szCs w:val="22"/>
          <w:lang w:val="en-CA"/>
        </w:rPr>
        <w:t xml:space="preserve">članku </w:t>
      </w:r>
      <w:r w:rsidR="00415D02" w:rsidRPr="00E32E76">
        <w:rPr>
          <w:noProof/>
          <w:sz w:val="22"/>
          <w:szCs w:val="22"/>
          <w:lang w:val="en-CA"/>
        </w:rPr>
        <w:t>1</w:t>
      </w:r>
      <w:r w:rsidR="00B064D7" w:rsidRPr="00E32E76">
        <w:rPr>
          <w:noProof/>
          <w:sz w:val="22"/>
          <w:szCs w:val="22"/>
          <w:lang w:val="en-CA"/>
        </w:rPr>
        <w:t>5</w:t>
      </w:r>
      <w:r w:rsidRPr="00E32E76">
        <w:rPr>
          <w:noProof/>
          <w:sz w:val="22"/>
          <w:szCs w:val="22"/>
          <w:lang w:val="en-CA"/>
        </w:rPr>
        <w:t>. stav</w:t>
      </w:r>
      <w:r w:rsidR="00415D02" w:rsidRPr="00E32E76">
        <w:rPr>
          <w:noProof/>
          <w:sz w:val="22"/>
          <w:szCs w:val="22"/>
          <w:lang w:val="en-CA"/>
        </w:rPr>
        <w:t>ku</w:t>
      </w:r>
      <w:r w:rsidRPr="00E32E76">
        <w:rPr>
          <w:noProof/>
          <w:sz w:val="22"/>
          <w:szCs w:val="22"/>
          <w:lang w:val="en-CA"/>
        </w:rPr>
        <w:t xml:space="preserve"> </w:t>
      </w:r>
      <w:r w:rsidR="00B064D7" w:rsidRPr="00E32E76">
        <w:rPr>
          <w:noProof/>
          <w:sz w:val="22"/>
          <w:szCs w:val="22"/>
          <w:lang w:val="en-CA"/>
        </w:rPr>
        <w:t>3</w:t>
      </w:r>
      <w:r w:rsidRPr="00E32E76">
        <w:rPr>
          <w:noProof/>
          <w:sz w:val="22"/>
          <w:szCs w:val="22"/>
          <w:lang w:val="en-CA"/>
        </w:rPr>
        <w:t xml:space="preserve">. Zakona o </w:t>
      </w:r>
      <w:r w:rsidR="00B064D7" w:rsidRPr="00E32E76">
        <w:rPr>
          <w:noProof/>
          <w:sz w:val="22"/>
          <w:szCs w:val="22"/>
          <w:lang w:val="en-CA"/>
        </w:rPr>
        <w:t>javnoj nabavi</w:t>
      </w:r>
      <w:r w:rsidRPr="00E32E76">
        <w:rPr>
          <w:noProof/>
          <w:sz w:val="22"/>
          <w:szCs w:val="22"/>
          <w:lang w:val="en-CA"/>
        </w:rPr>
        <w:t xml:space="preserve"> („Narodne novine“ broj </w:t>
      </w:r>
      <w:r w:rsidR="00B064D7" w:rsidRPr="00E32E76">
        <w:rPr>
          <w:noProof/>
          <w:sz w:val="22"/>
          <w:szCs w:val="22"/>
          <w:lang w:val="en-CA"/>
        </w:rPr>
        <w:t>120/16, 114/22, 48/26</w:t>
      </w:r>
      <w:r w:rsidRPr="00E32E76">
        <w:rPr>
          <w:noProof/>
          <w:sz w:val="22"/>
          <w:szCs w:val="22"/>
          <w:lang w:val="en-CA"/>
        </w:rPr>
        <w:t xml:space="preserve">) </w:t>
      </w:r>
      <w:r w:rsidR="001F71C4" w:rsidRPr="00E32E76">
        <w:rPr>
          <w:noProof/>
          <w:sz w:val="22"/>
          <w:szCs w:val="22"/>
          <w:lang w:val="en-CA"/>
        </w:rPr>
        <w:t>.</w:t>
      </w:r>
    </w:p>
    <w:p w14:paraId="5FD2511C" w14:textId="77777777" w:rsidR="00D05CB0" w:rsidRPr="00E32E76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noProof/>
          <w:sz w:val="22"/>
          <w:szCs w:val="22"/>
          <w:lang w:val="en-CA"/>
        </w:rPr>
      </w:pPr>
    </w:p>
    <w:p w14:paraId="1672A31A" w14:textId="569A2FE7" w:rsidR="00D05CB0" w:rsidRPr="00E32E76" w:rsidRDefault="003F0C70" w:rsidP="002C68F4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b/>
          <w:noProof/>
          <w:sz w:val="22"/>
          <w:szCs w:val="22"/>
          <w:lang w:val="en-CA"/>
        </w:rPr>
      </w:pPr>
      <w:r w:rsidRPr="00E32E76">
        <w:rPr>
          <w:b/>
          <w:noProof/>
          <w:sz w:val="22"/>
          <w:szCs w:val="22"/>
          <w:lang w:val="en-CA"/>
        </w:rPr>
        <w:t xml:space="preserve">II </w:t>
      </w:r>
      <w:r w:rsidR="00E001B8" w:rsidRPr="00E32E76">
        <w:rPr>
          <w:b/>
          <w:noProof/>
          <w:sz w:val="22"/>
          <w:szCs w:val="22"/>
          <w:lang w:val="en-CA"/>
        </w:rPr>
        <w:t xml:space="preserve">  </w:t>
      </w:r>
      <w:r w:rsidRPr="00E32E76">
        <w:rPr>
          <w:b/>
          <w:noProof/>
          <w:sz w:val="22"/>
          <w:szCs w:val="22"/>
          <w:lang w:val="en-CA"/>
        </w:rPr>
        <w:t>RAZLOZI ZA DONOŠENJE AKTA</w:t>
      </w:r>
    </w:p>
    <w:p w14:paraId="601CD7AB" w14:textId="050600F3" w:rsidR="00BD1DEB" w:rsidRPr="00E32E76" w:rsidRDefault="00637918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lang w:eastAsia="hr-HR"/>
        </w:rPr>
      </w:pPr>
      <w:r w:rsidRPr="00E32E76">
        <w:rPr>
          <w:rFonts w:ascii="Times New Roman" w:eastAsia="Times New Roman" w:hAnsi="Times New Roman"/>
          <w:noProof/>
          <w:lang w:eastAsia="hr-HR"/>
        </w:rPr>
        <w:t>Kaštijun</w:t>
      </w:r>
      <w:r w:rsidR="001F71C4" w:rsidRPr="00E32E76">
        <w:rPr>
          <w:rFonts w:ascii="Times New Roman" w:eastAsia="Times New Roman" w:hAnsi="Times New Roman"/>
          <w:noProof/>
          <w:lang w:eastAsia="hr-HR"/>
        </w:rPr>
        <w:t xml:space="preserve"> d.o.o.</w:t>
      </w:r>
      <w:r w:rsidR="00B064D7" w:rsidRPr="00E32E76">
        <w:rPr>
          <w:rFonts w:ascii="Times New Roman" w:eastAsia="Times New Roman" w:hAnsi="Times New Roman"/>
          <w:noProof/>
          <w:lang w:eastAsia="hr-HR"/>
        </w:rPr>
        <w:t xml:space="preserve"> javni je naručitelj i obveznik primjene Zakona o javnoj nabavi (Narodne novine broj  120/16, 114/22, 48/26; dalje u tekstu: </w:t>
      </w:r>
      <w:r w:rsidR="00BD1DEB" w:rsidRPr="00E32E76">
        <w:rPr>
          <w:rFonts w:ascii="Times New Roman" w:eastAsia="Times New Roman" w:hAnsi="Times New Roman"/>
          <w:noProof/>
          <w:lang w:eastAsia="hr-HR"/>
        </w:rPr>
        <w:t>ZJN</w:t>
      </w:r>
      <w:r w:rsidR="00B064D7" w:rsidRPr="00E32E76">
        <w:rPr>
          <w:rFonts w:ascii="Times New Roman" w:eastAsia="Times New Roman" w:hAnsi="Times New Roman"/>
          <w:noProof/>
          <w:lang w:eastAsia="hr-HR"/>
        </w:rPr>
        <w:t xml:space="preserve">). Člankom 12. stavkom 1. točkom 1. 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>ZJN</w:t>
      </w:r>
      <w:r w:rsidR="00B064D7" w:rsidRPr="00E32E76">
        <w:rPr>
          <w:rFonts w:ascii="Times New Roman" w:eastAsia="Times New Roman" w:hAnsi="Times New Roman"/>
          <w:noProof/>
          <w:lang w:eastAsia="hr-HR"/>
        </w:rPr>
        <w:t xml:space="preserve"> propisano je da se 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>isti</w:t>
      </w:r>
      <w:r w:rsidR="00B064D7" w:rsidRPr="00E32E76">
        <w:rPr>
          <w:rFonts w:ascii="Times New Roman" w:eastAsia="Times New Roman" w:hAnsi="Times New Roman"/>
          <w:noProof/>
          <w:lang w:eastAsia="hr-HR"/>
        </w:rPr>
        <w:t xml:space="preserve"> ne primjenjuje na nabavu robe i usluga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>,</w:t>
      </w:r>
      <w:r w:rsidR="00B064D7" w:rsidRPr="00E32E76">
        <w:rPr>
          <w:rFonts w:ascii="Times New Roman" w:eastAsia="Times New Roman" w:hAnsi="Times New Roman"/>
          <w:noProof/>
          <w:lang w:eastAsia="hr-HR"/>
        </w:rPr>
        <w:t xml:space="preserve"> te provedbu projektnih natječaja procijenjene vrijednosti manje od 50.000,00 eura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 bez PDV-a</w:t>
      </w:r>
      <w:r w:rsidR="00B064D7" w:rsidRPr="00E32E76">
        <w:rPr>
          <w:rFonts w:ascii="Times New Roman" w:eastAsia="Times New Roman" w:hAnsi="Times New Roman"/>
          <w:noProof/>
          <w:lang w:eastAsia="hr-HR"/>
        </w:rPr>
        <w:t xml:space="preserve"> i radova procijenjene vrijednosti manje od 100.000,00 eura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 bez PDV-a</w:t>
      </w:r>
      <w:r w:rsidR="00B064D7" w:rsidRPr="00E32E76">
        <w:rPr>
          <w:rFonts w:ascii="Times New Roman" w:eastAsia="Times New Roman" w:hAnsi="Times New Roman"/>
          <w:noProof/>
          <w:lang w:eastAsia="hr-HR"/>
        </w:rPr>
        <w:t>.</w:t>
      </w:r>
    </w:p>
    <w:p w14:paraId="23ACB6B6" w14:textId="3DC8F6F0" w:rsidR="00B064D7" w:rsidRPr="00E32E76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lang w:eastAsia="hr-HR"/>
        </w:rPr>
      </w:pPr>
      <w:r w:rsidRPr="00E32E76">
        <w:rPr>
          <w:rFonts w:ascii="Times New Roman" w:eastAsia="Times New Roman" w:hAnsi="Times New Roman"/>
          <w:noProof/>
          <w:lang w:eastAsia="hr-HR"/>
        </w:rPr>
        <w:t xml:space="preserve">Člankom 15. stavkom 2. 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>ZJN</w:t>
      </w:r>
      <w:r w:rsidRPr="00E32E76">
        <w:rPr>
          <w:rFonts w:ascii="Times New Roman" w:eastAsia="Times New Roman" w:hAnsi="Times New Roman"/>
          <w:noProof/>
          <w:lang w:eastAsia="hr-HR"/>
        </w:rPr>
        <w:t xml:space="preserve"> propisano je da pravila, uvjete i postupke jednostavne nabave utvrđuje naručitelj općim aktom, uzimajući u obzir načela javne nabave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, </w:t>
      </w:r>
      <w:r w:rsidRPr="00E32E76">
        <w:rPr>
          <w:rFonts w:ascii="Times New Roman" w:eastAsia="Times New Roman" w:hAnsi="Times New Roman"/>
          <w:noProof/>
          <w:lang w:eastAsia="hr-HR"/>
        </w:rPr>
        <w:t>mogućnost primjene elektroničkih sredstava komunikacije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, te </w:t>
      </w:r>
      <w:r w:rsidRPr="00E32E76">
        <w:rPr>
          <w:rFonts w:ascii="Times New Roman" w:eastAsia="Times New Roman" w:hAnsi="Times New Roman"/>
          <w:noProof/>
          <w:lang w:eastAsia="hr-HR"/>
        </w:rPr>
        <w:t>osiguravanju pravne zaštite.</w:t>
      </w:r>
    </w:p>
    <w:p w14:paraId="7EFAE951" w14:textId="47C74D07" w:rsidR="00BD1DEB" w:rsidRPr="00E32E76" w:rsidRDefault="00BD1DEB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lang w:eastAsia="hr-HR"/>
        </w:rPr>
      </w:pPr>
      <w:r w:rsidRPr="00E32E76">
        <w:rPr>
          <w:rFonts w:ascii="Times New Roman" w:eastAsia="Times New Roman" w:hAnsi="Times New Roman"/>
          <w:noProof/>
          <w:lang w:eastAsia="hr-HR"/>
        </w:rPr>
        <w:t>Dana 16. svibnja 2026. godine na snagu je stupio Zakon o izmjenama i dopunama Zakona o javnoj nabavi, kojim su izmijenjeni pragovi razgraničenja jednostavne i javne nabave</w:t>
      </w:r>
      <w:r w:rsidR="00FC7E2A" w:rsidRPr="00E32E76">
        <w:rPr>
          <w:rFonts w:ascii="Times New Roman" w:eastAsia="Times New Roman" w:hAnsi="Times New Roman"/>
          <w:noProof/>
          <w:lang w:eastAsia="hr-HR"/>
        </w:rPr>
        <w:t>, proširene su odredbe o (ne)postojanju sukoba interesa,</w:t>
      </w:r>
      <w:r w:rsidRPr="00E32E76">
        <w:rPr>
          <w:rFonts w:ascii="Times New Roman" w:eastAsia="Times New Roman" w:hAnsi="Times New Roman"/>
          <w:noProof/>
          <w:lang w:eastAsia="hr-HR"/>
        </w:rPr>
        <w:t xml:space="preserve"> </w:t>
      </w:r>
      <w:r w:rsidR="00FC7E2A" w:rsidRPr="00E32E76">
        <w:rPr>
          <w:rFonts w:ascii="Times New Roman" w:eastAsia="Times New Roman" w:hAnsi="Times New Roman"/>
          <w:noProof/>
          <w:lang w:eastAsia="hr-HR"/>
        </w:rPr>
        <w:t>izmijenjeni su</w:t>
      </w:r>
      <w:r w:rsidRPr="00E32E76">
        <w:rPr>
          <w:rFonts w:ascii="Times New Roman" w:eastAsia="Times New Roman" w:hAnsi="Times New Roman"/>
          <w:noProof/>
          <w:lang w:eastAsia="hr-HR"/>
        </w:rPr>
        <w:t xml:space="preserve"> dokazi kojim ponuditelji 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u postupcima javne nabave </w:t>
      </w:r>
      <w:r w:rsidRPr="00E32E76">
        <w:rPr>
          <w:rFonts w:ascii="Times New Roman" w:eastAsia="Times New Roman" w:hAnsi="Times New Roman"/>
          <w:noProof/>
          <w:lang w:eastAsia="hr-HR"/>
        </w:rPr>
        <w:t>dokazuju nepostojanje osnova isključenja,</w:t>
      </w:r>
      <w:r w:rsidR="00FC7E2A" w:rsidRPr="00E32E76">
        <w:rPr>
          <w:rFonts w:ascii="Times New Roman" w:eastAsia="Times New Roman" w:hAnsi="Times New Roman"/>
          <w:noProof/>
          <w:lang w:eastAsia="hr-HR"/>
        </w:rPr>
        <w:t xml:space="preserve"> te</w:t>
      </w:r>
      <w:r w:rsidRPr="00E32E76">
        <w:rPr>
          <w:rFonts w:ascii="Times New Roman" w:eastAsia="Times New Roman" w:hAnsi="Times New Roman"/>
          <w:noProof/>
          <w:lang w:eastAsia="hr-HR"/>
        </w:rPr>
        <w:t xml:space="preserve"> način</w:t>
      </w:r>
      <w:r w:rsidR="00FC7E2A" w:rsidRPr="00E32E76">
        <w:rPr>
          <w:rFonts w:ascii="Times New Roman" w:eastAsia="Times New Roman" w:hAnsi="Times New Roman"/>
          <w:noProof/>
          <w:lang w:eastAsia="hr-HR"/>
        </w:rPr>
        <w:t>i</w:t>
      </w:r>
      <w:r w:rsidRPr="00E32E76">
        <w:rPr>
          <w:rFonts w:ascii="Times New Roman" w:eastAsia="Times New Roman" w:hAnsi="Times New Roman"/>
          <w:noProof/>
          <w:lang w:eastAsia="hr-HR"/>
        </w:rPr>
        <w:t xml:space="preserve"> traženja dokaza po posebnim pravilima. Uz navedene izmjene, člankom 15. ZJN propisana su pravila koja su javni Naručitelji dužni ugraditi u svoje buduće Pravilnike o postupcima 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jednostavne </w:t>
      </w:r>
      <w:r w:rsidRPr="00E32E76">
        <w:rPr>
          <w:rFonts w:ascii="Times New Roman" w:eastAsia="Times New Roman" w:hAnsi="Times New Roman"/>
          <w:noProof/>
          <w:lang w:eastAsia="hr-HR"/>
        </w:rPr>
        <w:t>nabave. Najvažnije izmjene odnose se na obvezu provođenja postupka jednostavne nabave procijenjene vrijednosti veće od 15.000,00 eura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 bez PDV-a</w:t>
      </w:r>
      <w:r w:rsidRPr="00E32E76">
        <w:rPr>
          <w:rFonts w:ascii="Times New Roman" w:eastAsia="Times New Roman" w:hAnsi="Times New Roman"/>
          <w:noProof/>
          <w:lang w:eastAsia="hr-HR"/>
        </w:rPr>
        <w:t xml:space="preserve"> putem modula jednostavne nabave Elektroničkog oglasnika javne nabave Republike Hrvatske (u daljnjem tekstu: EOJN RH). Dok se za jednostavnu nabavu usluga i roba procijenjene vrijednosti iznad 25.000,00 eura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 bez PDV-a</w:t>
      </w:r>
      <w:r w:rsidRPr="00E32E76">
        <w:rPr>
          <w:rFonts w:ascii="Times New Roman" w:eastAsia="Times New Roman" w:hAnsi="Times New Roman"/>
          <w:noProof/>
          <w:lang w:eastAsia="hr-HR"/>
        </w:rPr>
        <w:t>, te jednostavnu nabavu radova procijenjene vrijednosti iznad 45.000,00 eura</w:t>
      </w:r>
      <w:r w:rsidR="005F75AA" w:rsidRPr="00E32E76">
        <w:rPr>
          <w:rFonts w:ascii="Times New Roman" w:eastAsia="Times New Roman" w:hAnsi="Times New Roman"/>
          <w:noProof/>
          <w:lang w:eastAsia="hr-HR"/>
        </w:rPr>
        <w:t xml:space="preserve"> bez PDV-a</w:t>
      </w:r>
      <w:r w:rsidRPr="00E32E76">
        <w:rPr>
          <w:rFonts w:ascii="Times New Roman" w:eastAsia="Times New Roman" w:hAnsi="Times New Roman"/>
          <w:noProof/>
          <w:lang w:eastAsia="hr-HR"/>
        </w:rPr>
        <w:t xml:space="preserve"> za radove pripisuje provođenje postupka putem EOJ RH javnom objavom.</w:t>
      </w:r>
    </w:p>
    <w:p w14:paraId="711A1D5C" w14:textId="7FC42E6D" w:rsidR="005F75AA" w:rsidRPr="00E32E76" w:rsidRDefault="005F75AA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lang w:eastAsia="hr-HR"/>
        </w:rPr>
      </w:pPr>
      <w:r w:rsidRPr="00E32E76">
        <w:rPr>
          <w:rFonts w:ascii="Times New Roman" w:eastAsia="Times New Roman" w:hAnsi="Times New Roman"/>
          <w:noProof/>
          <w:lang w:eastAsia="hr-HR"/>
        </w:rPr>
        <w:t xml:space="preserve">Sukladno odredbama ZJN javni naručitelji dužni su </w:t>
      </w:r>
      <w:r w:rsidR="00FC7E2A" w:rsidRPr="00E32E76">
        <w:rPr>
          <w:rFonts w:ascii="Times New Roman" w:eastAsia="Times New Roman" w:hAnsi="Times New Roman"/>
          <w:noProof/>
          <w:lang w:eastAsia="hr-HR"/>
        </w:rPr>
        <w:t>donijeti nove Pravilnike sukladno odredbama ZJN do 16. kolovoza 2026. godine, dok pragovi jednostavne nabave stupaju  na snagu s 1. rujna 2026. godine.</w:t>
      </w:r>
    </w:p>
    <w:p w14:paraId="75AC5B9D" w14:textId="5C9FAA56" w:rsidR="00B064D7" w:rsidRPr="00E32E76" w:rsidRDefault="00FC7E2A" w:rsidP="002C68F4">
      <w:pPr>
        <w:spacing w:after="0" w:line="276" w:lineRule="auto"/>
        <w:jc w:val="both"/>
        <w:rPr>
          <w:rFonts w:ascii="Times New Roman" w:eastAsia="Calibri" w:hAnsi="Times New Roman" w:cs="Times New Roman"/>
          <w:lang w:val="hr-HR"/>
          <w14:ligatures w14:val="standardContextual"/>
        </w:rPr>
      </w:pPr>
      <w:r w:rsidRPr="00E32E76">
        <w:rPr>
          <w:rFonts w:ascii="Times New Roman" w:eastAsia="Times New Roman" w:hAnsi="Times New Roman" w:cs="Times New Roman"/>
          <w:noProof/>
          <w:lang w:eastAsia="hr-HR"/>
        </w:rPr>
        <w:t xml:space="preserve">Sukladno navedenom </w:t>
      </w:r>
      <w:r w:rsidR="00637918" w:rsidRPr="00E32E76">
        <w:rPr>
          <w:rFonts w:ascii="Times New Roman" w:eastAsia="Times New Roman" w:hAnsi="Times New Roman" w:cs="Times New Roman"/>
          <w:noProof/>
          <w:lang w:eastAsia="hr-HR"/>
        </w:rPr>
        <w:t>Kaštijun</w:t>
      </w:r>
      <w:r w:rsidR="001F71C4" w:rsidRPr="00E32E76">
        <w:rPr>
          <w:rFonts w:ascii="Times New Roman" w:eastAsia="Times New Roman" w:hAnsi="Times New Roman" w:cs="Times New Roman"/>
          <w:noProof/>
          <w:lang w:eastAsia="hr-HR"/>
        </w:rPr>
        <w:t xml:space="preserve"> d.o.o.</w:t>
      </w:r>
      <w:r w:rsidRPr="00E32E76">
        <w:rPr>
          <w:rFonts w:ascii="Times New Roman" w:eastAsia="Times New Roman" w:hAnsi="Times New Roman" w:cs="Times New Roman"/>
          <w:noProof/>
          <w:lang w:eastAsia="hr-HR"/>
        </w:rPr>
        <w:t xml:space="preserve"> kao javni naručitelj pripremio je tekst Pravilnika o </w:t>
      </w:r>
      <w:r w:rsidR="001F71C4" w:rsidRPr="00E32E76">
        <w:rPr>
          <w:rFonts w:ascii="Times New Roman" w:eastAsia="Times New Roman" w:hAnsi="Times New Roman" w:cs="Times New Roman"/>
          <w:noProof/>
          <w:lang w:eastAsia="hr-HR"/>
        </w:rPr>
        <w:t>provedbi postupaka</w:t>
      </w:r>
      <w:r w:rsidRPr="00E32E76">
        <w:rPr>
          <w:rFonts w:ascii="Times New Roman" w:eastAsia="Times New Roman" w:hAnsi="Times New Roman" w:cs="Times New Roman"/>
          <w:noProof/>
          <w:lang w:eastAsia="hr-HR"/>
        </w:rPr>
        <w:t xml:space="preserve"> jednostavne nabave, koji bi na snagu stupio 1. rujna 2026. godine. Stupanjem</w:t>
      </w:r>
      <w:r w:rsidRPr="00E32E76">
        <w:rPr>
          <w:rFonts w:ascii="Times New Roman" w:eastAsia="Calibri" w:hAnsi="Times New Roman" w:cs="Times New Roman"/>
          <w:lang w:val="hr-HR"/>
          <w14:ligatures w14:val="standardContextual"/>
        </w:rPr>
        <w:t xml:space="preserve"> na snagu nov</w:t>
      </w:r>
      <w:r w:rsidR="002C68F4" w:rsidRPr="00E32E76">
        <w:rPr>
          <w:rFonts w:ascii="Times New Roman" w:eastAsia="Calibri" w:hAnsi="Times New Roman" w:cs="Times New Roman"/>
          <w:lang w:val="hr-HR"/>
          <w14:ligatures w14:val="standardContextual"/>
        </w:rPr>
        <w:t xml:space="preserve">og Pravilnika prestat će važiti Pravilnik o provedbi postupaka jednostavne nabave </w:t>
      </w:r>
      <w:r w:rsidR="00E32E76" w:rsidRPr="00E32E76">
        <w:rPr>
          <w:rFonts w:ascii="Times New Roman" w:eastAsia="Calibri" w:hAnsi="Times New Roman" w:cs="Times New Roman"/>
          <w:lang w:val="hr-HR"/>
          <w14:ligatures w14:val="standardContextual"/>
        </w:rPr>
        <w:t>iz 2017</w:t>
      </w:r>
      <w:r w:rsidR="002C68F4" w:rsidRPr="00E32E76">
        <w:rPr>
          <w:rFonts w:ascii="Times New Roman" w:eastAsia="Calibri" w:hAnsi="Times New Roman" w:cs="Times New Roman"/>
          <w:lang w:val="hr-HR"/>
          <w14:ligatures w14:val="standardContextual"/>
        </w:rPr>
        <w:t xml:space="preserve">., </w:t>
      </w:r>
      <w:r w:rsidR="00E32E76" w:rsidRPr="00E32E76">
        <w:rPr>
          <w:rFonts w:ascii="Times New Roman" w:eastAsia="Calibri" w:hAnsi="Times New Roman" w:cs="Times New Roman"/>
          <w:lang w:val="hr-HR"/>
          <w14:ligatures w14:val="standardContextual"/>
        </w:rPr>
        <w:t>broj:211/2017</w:t>
      </w:r>
      <w:r w:rsidR="002C68F4" w:rsidRPr="00E32E76">
        <w:rPr>
          <w:rFonts w:ascii="Times New Roman" w:eastAsia="Calibri" w:hAnsi="Times New Roman" w:cs="Times New Roman"/>
          <w:lang w:val="hr-HR"/>
          <w14:ligatures w14:val="standardContextual"/>
        </w:rPr>
        <w:t xml:space="preserve">, od </w:t>
      </w:r>
      <w:r w:rsidR="00E32E76" w:rsidRPr="00E32E76">
        <w:rPr>
          <w:rFonts w:ascii="Times New Roman" w:eastAsia="Calibri" w:hAnsi="Times New Roman" w:cs="Times New Roman"/>
          <w:lang w:val="hr-HR"/>
          <w14:ligatures w14:val="standardContextual"/>
        </w:rPr>
        <w:t>2</w:t>
      </w:r>
      <w:r w:rsidR="002C68F4" w:rsidRPr="00E32E76">
        <w:rPr>
          <w:rFonts w:ascii="Times New Roman" w:eastAsia="Calibri" w:hAnsi="Times New Roman" w:cs="Times New Roman"/>
          <w:lang w:val="hr-HR"/>
          <w14:ligatures w14:val="standardContextual"/>
        </w:rPr>
        <w:t>1.</w:t>
      </w:r>
      <w:r w:rsidR="00E32E76" w:rsidRPr="00E32E76">
        <w:rPr>
          <w:rFonts w:ascii="Times New Roman" w:eastAsia="Calibri" w:hAnsi="Times New Roman" w:cs="Times New Roman"/>
          <w:lang w:val="hr-HR"/>
          <w14:ligatures w14:val="standardContextual"/>
        </w:rPr>
        <w:t>06</w:t>
      </w:r>
      <w:r w:rsidR="002C68F4" w:rsidRPr="00E32E76">
        <w:rPr>
          <w:rFonts w:ascii="Times New Roman" w:eastAsia="Calibri" w:hAnsi="Times New Roman" w:cs="Times New Roman"/>
          <w:lang w:val="hr-HR"/>
          <w14:ligatures w14:val="standardContextual"/>
        </w:rPr>
        <w:t>.20</w:t>
      </w:r>
      <w:r w:rsidR="00E32E76" w:rsidRPr="00E32E76">
        <w:rPr>
          <w:rFonts w:ascii="Times New Roman" w:eastAsia="Calibri" w:hAnsi="Times New Roman" w:cs="Times New Roman"/>
          <w:lang w:val="hr-HR"/>
          <w14:ligatures w14:val="standardContextual"/>
        </w:rPr>
        <w:t>17</w:t>
      </w:r>
      <w:r w:rsidR="002C68F4" w:rsidRPr="00E32E76">
        <w:rPr>
          <w:rFonts w:ascii="Times New Roman" w:eastAsia="Calibri" w:hAnsi="Times New Roman" w:cs="Times New Roman"/>
          <w:lang w:val="hr-HR"/>
          <w14:ligatures w14:val="standardContextual"/>
        </w:rPr>
        <w:t>.</w:t>
      </w:r>
    </w:p>
    <w:p w14:paraId="14BF35F3" w14:textId="77777777" w:rsidR="002C68F4" w:rsidRPr="00E32E76" w:rsidRDefault="002C68F4" w:rsidP="002C68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0AFBADA6" w14:textId="0CC068CA" w:rsidR="00B064D7" w:rsidRPr="00E32E76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E32E76">
        <w:rPr>
          <w:rFonts w:ascii="Times New Roman" w:eastAsia="Times New Roman" w:hAnsi="Times New Roman" w:cs="Times New Roman"/>
          <w:b/>
          <w:noProof/>
          <w:lang w:eastAsia="hr-HR"/>
        </w:rPr>
        <w:t>III    PROCJENA POTREBNIH FINANCIJSKIH SREDSTAVA ZA PROVEDBU AKTA</w:t>
      </w:r>
    </w:p>
    <w:p w14:paraId="2DFFDED2" w14:textId="3CC8D5F0" w:rsidR="00B064D7" w:rsidRPr="00E32E76" w:rsidRDefault="002C68F4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E32E76">
        <w:rPr>
          <w:rFonts w:ascii="Times New Roman" w:eastAsia="Times New Roman" w:hAnsi="Times New Roman" w:cs="Times New Roman"/>
          <w:noProof/>
          <w:lang w:val="hr-HR" w:eastAsia="hr-HR"/>
        </w:rPr>
        <w:t>N</w:t>
      </w:r>
      <w:r w:rsidR="00B064D7" w:rsidRPr="00E32E76">
        <w:rPr>
          <w:rFonts w:ascii="Times New Roman" w:eastAsia="Times New Roman" w:hAnsi="Times New Roman" w:cs="Times New Roman"/>
          <w:noProof/>
          <w:lang w:val="hr-HR" w:eastAsia="hr-HR"/>
        </w:rPr>
        <w:t>ije potrebno osigurati dodatna financijska sredstva.</w:t>
      </w:r>
    </w:p>
    <w:p w14:paraId="4C13F26F" w14:textId="77777777" w:rsidR="00B064D7" w:rsidRPr="00E32E76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lang w:eastAsia="hr-HR"/>
        </w:rPr>
      </w:pPr>
    </w:p>
    <w:p w14:paraId="3448657D" w14:textId="77777777" w:rsidR="00B064D7" w:rsidRPr="00E32E76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val="it-IT" w:eastAsia="hr-HR"/>
        </w:rPr>
      </w:pPr>
      <w:r w:rsidRPr="00E32E76">
        <w:rPr>
          <w:rFonts w:ascii="Times New Roman" w:eastAsia="Times New Roman" w:hAnsi="Times New Roman" w:cs="Times New Roman"/>
          <w:b/>
          <w:noProof/>
          <w:lang w:eastAsia="hr-HR"/>
        </w:rPr>
        <w:t>IV    SAVJETOVANJE SA ZAINTERESIRANOM JAVNOŠĆU</w:t>
      </w:r>
    </w:p>
    <w:p w14:paraId="0DAC89C3" w14:textId="7F60BEF5" w:rsidR="00D56029" w:rsidRPr="00E32E76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val="hr-HR" w:eastAsia="hr-HR"/>
        </w:rPr>
      </w:pPr>
      <w:r w:rsidRPr="00E32E76">
        <w:rPr>
          <w:rFonts w:ascii="Times New Roman" w:eastAsia="Times New Roman" w:hAnsi="Times New Roman" w:cs="Times New Roman"/>
          <w:noProof/>
          <w:lang w:val="it-IT" w:eastAsia="hr-HR"/>
        </w:rPr>
        <w:t xml:space="preserve">Na temelju odredbe članka 11. Zakona o pravu na pristup informacijama </w:t>
      </w:r>
      <w:r w:rsidRPr="00E32E76">
        <w:rPr>
          <w:rFonts w:ascii="Times New Roman" w:eastAsia="Times New Roman" w:hAnsi="Times New Roman" w:cs="Times New Roman"/>
          <w:noProof/>
          <w:lang w:val="hr-HR" w:eastAsia="hr-HR"/>
        </w:rPr>
        <w:t xml:space="preserve">(„Narodne novine“ br. 25/13, 85/15 i 69/22) </w:t>
      </w:r>
      <w:r w:rsidRPr="00E32E76">
        <w:rPr>
          <w:rFonts w:ascii="Times New Roman" w:eastAsia="Times New Roman" w:hAnsi="Times New Roman" w:cs="Times New Roman"/>
          <w:noProof/>
          <w:lang w:val="it-IT" w:eastAsia="hr-HR"/>
        </w:rPr>
        <w:t xml:space="preserve">za ovaj Pravilnik je potrebno provesti prethodno savjetovanje sa zainteresiranom javnošću u trajanju od najmanje 30 dana slijedom čega </w:t>
      </w:r>
      <w:r w:rsidR="00637918" w:rsidRPr="00E32E76">
        <w:rPr>
          <w:rFonts w:ascii="Times New Roman" w:eastAsia="Times New Roman" w:hAnsi="Times New Roman" w:cs="Times New Roman"/>
          <w:noProof/>
          <w:lang w:val="hr-HR" w:eastAsia="hr-HR"/>
        </w:rPr>
        <w:t>Kaštijun</w:t>
      </w:r>
      <w:r w:rsidR="002C68F4" w:rsidRPr="00E32E76">
        <w:rPr>
          <w:rFonts w:ascii="Times New Roman" w:eastAsia="Times New Roman" w:hAnsi="Times New Roman" w:cs="Times New Roman"/>
          <w:noProof/>
          <w:lang w:val="hr-HR" w:eastAsia="hr-HR"/>
        </w:rPr>
        <w:t xml:space="preserve"> d.o.o.</w:t>
      </w:r>
      <w:r w:rsidRPr="00E32E76">
        <w:rPr>
          <w:rFonts w:ascii="Times New Roman" w:eastAsia="Times New Roman" w:hAnsi="Times New Roman" w:cs="Times New Roman"/>
          <w:noProof/>
          <w:lang w:val="hr-HR" w:eastAsia="hr-HR"/>
        </w:rPr>
        <w:t>, pri donošenju Pravilnika, provodi  savjetovanje sa zainteresiranom javnošću s ciljem upoznavanja javnosti s Nacrtom prijedloga Pravilnika i pribavljanjem  mišljenja, primjedbi i prijedloga zainteresirane javnosti, kako bi isti, ukoliko  su zakonito i stručno utemeljeni, bilo prihvaćeni i u konačnosti ugrađeni u odredbe Pravilnika.</w:t>
      </w:r>
    </w:p>
    <w:p w14:paraId="06A4E5DA" w14:textId="76A550C0" w:rsidR="00D56029" w:rsidRPr="00E32E76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4B067D">
        <w:rPr>
          <w:rFonts w:ascii="Times New Roman" w:eastAsia="Times New Roman" w:hAnsi="Times New Roman" w:cs="Times New Roman"/>
          <w:b/>
          <w:noProof/>
          <w:lang w:eastAsia="hr-HR"/>
        </w:rPr>
        <w:t xml:space="preserve">Savjetovanje sa zainteresiranom javnošću započinje dana </w:t>
      </w:r>
      <w:r w:rsidR="002C68F4" w:rsidRPr="004B067D">
        <w:rPr>
          <w:rFonts w:ascii="Times New Roman" w:eastAsia="Times New Roman" w:hAnsi="Times New Roman" w:cs="Times New Roman"/>
          <w:b/>
          <w:noProof/>
          <w:lang w:eastAsia="hr-HR"/>
        </w:rPr>
        <w:t>15</w:t>
      </w:r>
      <w:r w:rsidR="00BD1DEB" w:rsidRPr="004B067D">
        <w:rPr>
          <w:rFonts w:ascii="Times New Roman" w:eastAsia="Times New Roman" w:hAnsi="Times New Roman" w:cs="Times New Roman"/>
          <w:b/>
          <w:noProof/>
          <w:lang w:eastAsia="hr-HR"/>
        </w:rPr>
        <w:t>.</w:t>
      </w:r>
      <w:r w:rsidR="002C68F4" w:rsidRPr="004B067D">
        <w:rPr>
          <w:rFonts w:ascii="Times New Roman" w:eastAsia="Times New Roman" w:hAnsi="Times New Roman" w:cs="Times New Roman"/>
          <w:b/>
          <w:noProof/>
          <w:lang w:eastAsia="hr-HR"/>
        </w:rPr>
        <w:t>7</w:t>
      </w:r>
      <w:r w:rsidR="00BD1DEB" w:rsidRPr="004B067D">
        <w:rPr>
          <w:rFonts w:ascii="Times New Roman" w:eastAsia="Times New Roman" w:hAnsi="Times New Roman" w:cs="Times New Roman"/>
          <w:b/>
          <w:noProof/>
          <w:lang w:eastAsia="hr-HR"/>
        </w:rPr>
        <w:t>.2026</w:t>
      </w:r>
      <w:r w:rsidRPr="004B067D">
        <w:rPr>
          <w:rFonts w:ascii="Times New Roman" w:eastAsia="Times New Roman" w:hAnsi="Times New Roman" w:cs="Times New Roman"/>
          <w:b/>
          <w:noProof/>
          <w:lang w:eastAsia="hr-HR"/>
        </w:rPr>
        <w:t xml:space="preserve">. te završava zaključno s danom </w:t>
      </w:r>
      <w:r w:rsidR="002C68F4" w:rsidRPr="004B067D">
        <w:rPr>
          <w:rFonts w:ascii="Times New Roman" w:eastAsia="Times New Roman" w:hAnsi="Times New Roman" w:cs="Times New Roman"/>
          <w:b/>
          <w:noProof/>
          <w:lang w:eastAsia="hr-HR"/>
        </w:rPr>
        <w:t>13</w:t>
      </w:r>
      <w:r w:rsidR="00BD1DEB" w:rsidRPr="004B067D">
        <w:rPr>
          <w:rFonts w:ascii="Times New Roman" w:eastAsia="Times New Roman" w:hAnsi="Times New Roman" w:cs="Times New Roman"/>
          <w:b/>
          <w:noProof/>
          <w:lang w:eastAsia="hr-HR"/>
        </w:rPr>
        <w:t>.</w:t>
      </w:r>
      <w:r w:rsidR="002C68F4" w:rsidRPr="004B067D">
        <w:rPr>
          <w:rFonts w:ascii="Times New Roman" w:eastAsia="Times New Roman" w:hAnsi="Times New Roman" w:cs="Times New Roman"/>
          <w:b/>
          <w:noProof/>
          <w:lang w:eastAsia="hr-HR"/>
        </w:rPr>
        <w:t>8</w:t>
      </w:r>
      <w:r w:rsidR="00BD1DEB" w:rsidRPr="004B067D">
        <w:rPr>
          <w:rFonts w:ascii="Times New Roman" w:eastAsia="Times New Roman" w:hAnsi="Times New Roman" w:cs="Times New Roman"/>
          <w:b/>
          <w:noProof/>
          <w:lang w:eastAsia="hr-HR"/>
        </w:rPr>
        <w:t>.2026</w:t>
      </w:r>
      <w:r w:rsidRPr="004B067D">
        <w:rPr>
          <w:rFonts w:ascii="Times New Roman" w:eastAsia="Times New Roman" w:hAnsi="Times New Roman" w:cs="Times New Roman"/>
          <w:b/>
          <w:noProof/>
          <w:lang w:eastAsia="hr-HR"/>
        </w:rPr>
        <w:t>.,</w:t>
      </w:r>
      <w:r w:rsidRPr="00E32E76">
        <w:rPr>
          <w:rFonts w:ascii="Times New Roman" w:eastAsia="Times New Roman" w:hAnsi="Times New Roman" w:cs="Times New Roman"/>
          <w:noProof/>
          <w:lang w:eastAsia="hr-HR"/>
        </w:rPr>
        <w:t xml:space="preserve"> koji je ujedno i krajnji rok za dostavu mišljenja, primjedbi i prijedloga na Nacrt prijedloga Odluke.</w:t>
      </w:r>
    </w:p>
    <w:p w14:paraId="088BBB7C" w14:textId="73A4424F" w:rsidR="002C68F4" w:rsidRPr="00E32E76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noProof/>
          <w:lang w:eastAsia="hr-HR"/>
        </w:rPr>
      </w:pPr>
      <w:r w:rsidRPr="00E32E76">
        <w:rPr>
          <w:rFonts w:ascii="Times New Roman" w:eastAsia="Times New Roman" w:hAnsi="Times New Roman" w:cs="Times New Roman"/>
          <w:iCs/>
          <w:noProof/>
          <w:lang w:eastAsia="hr-HR"/>
        </w:rPr>
        <w:lastRenderedPageBreak/>
        <w:t xml:space="preserve">Adresa e-pošte na koju se šalju očitovanja zainteresirane javnosti na obrascu sudjelovanja javnosti:  </w:t>
      </w:r>
    </w:p>
    <w:p w14:paraId="6CE815E9" w14:textId="1A3D0906" w:rsidR="00B064D7" w:rsidRPr="00E32E76" w:rsidRDefault="00E32E76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lang w:eastAsia="hr-HR"/>
        </w:rPr>
      </w:pPr>
      <w:r w:rsidRPr="00E32E76">
        <w:rPr>
          <w:rFonts w:ascii="Times New Roman" w:eastAsiaTheme="minorHAnsi" w:hAnsi="Times New Roman"/>
          <w:b/>
          <w:lang w:val="en-US"/>
        </w:rPr>
        <w:t>nabava</w:t>
      </w:r>
      <w:r w:rsidR="00F9162C" w:rsidRPr="00E32E76">
        <w:rPr>
          <w:rFonts w:ascii="Times New Roman" w:eastAsiaTheme="minorHAnsi" w:hAnsi="Times New Roman"/>
          <w:b/>
          <w:lang w:val="en-US"/>
        </w:rPr>
        <w:t>@kastijun</w:t>
      </w:r>
      <w:r w:rsidR="002C68F4" w:rsidRPr="00E32E76">
        <w:rPr>
          <w:rFonts w:ascii="Times New Roman" w:eastAsiaTheme="minorHAnsi" w:hAnsi="Times New Roman"/>
          <w:b/>
          <w:lang w:val="en-US"/>
        </w:rPr>
        <w:t>.hr</w:t>
      </w:r>
    </w:p>
    <w:p w14:paraId="6118CC6D" w14:textId="4A27DE3B" w:rsidR="00DF7DB0" w:rsidRPr="00E32E76" w:rsidRDefault="00B064D7" w:rsidP="002C68F4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i/>
          <w:iCs/>
          <w:noProof/>
          <w:lang w:val="es-ES" w:eastAsia="hr-HR"/>
        </w:rPr>
      </w:pPr>
      <w:r w:rsidRPr="00E32E76">
        <w:rPr>
          <w:rFonts w:ascii="Times New Roman" w:eastAsia="Times New Roman" w:hAnsi="Times New Roman"/>
          <w:noProof/>
          <w:lang w:eastAsia="hr-HR"/>
        </w:rPr>
        <w:t xml:space="preserve">  </w:t>
      </w:r>
    </w:p>
    <w:sectPr w:rsidR="00DF7DB0" w:rsidRPr="00E32E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369"/>
    <w:multiLevelType w:val="hybridMultilevel"/>
    <w:tmpl w:val="734E07EC"/>
    <w:lvl w:ilvl="0" w:tplc="AC4689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08291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B0"/>
    <w:rsid w:val="000009A5"/>
    <w:rsid w:val="0005067F"/>
    <w:rsid w:val="000B4CBF"/>
    <w:rsid w:val="000E063E"/>
    <w:rsid w:val="00112732"/>
    <w:rsid w:val="0018576F"/>
    <w:rsid w:val="001F71C4"/>
    <w:rsid w:val="00200D51"/>
    <w:rsid w:val="00202F64"/>
    <w:rsid w:val="00262344"/>
    <w:rsid w:val="002C68F4"/>
    <w:rsid w:val="00301F26"/>
    <w:rsid w:val="003062B2"/>
    <w:rsid w:val="003B6BE6"/>
    <w:rsid w:val="003F0C70"/>
    <w:rsid w:val="00415D02"/>
    <w:rsid w:val="004A4EFA"/>
    <w:rsid w:val="004B067D"/>
    <w:rsid w:val="004B08B5"/>
    <w:rsid w:val="0051188C"/>
    <w:rsid w:val="005471DD"/>
    <w:rsid w:val="00567F73"/>
    <w:rsid w:val="005835CC"/>
    <w:rsid w:val="005E0843"/>
    <w:rsid w:val="005E5885"/>
    <w:rsid w:val="005F75AA"/>
    <w:rsid w:val="00637918"/>
    <w:rsid w:val="00675DAE"/>
    <w:rsid w:val="00686664"/>
    <w:rsid w:val="006907E5"/>
    <w:rsid w:val="00720443"/>
    <w:rsid w:val="007209C9"/>
    <w:rsid w:val="0074625C"/>
    <w:rsid w:val="007A4CFE"/>
    <w:rsid w:val="00871CF6"/>
    <w:rsid w:val="0087349E"/>
    <w:rsid w:val="008F2555"/>
    <w:rsid w:val="00965AA7"/>
    <w:rsid w:val="00970F4C"/>
    <w:rsid w:val="009C33A5"/>
    <w:rsid w:val="009D4881"/>
    <w:rsid w:val="009D4AE4"/>
    <w:rsid w:val="00A337C5"/>
    <w:rsid w:val="00A73D7B"/>
    <w:rsid w:val="00AA087A"/>
    <w:rsid w:val="00AA4BB5"/>
    <w:rsid w:val="00AC0DDA"/>
    <w:rsid w:val="00B064D7"/>
    <w:rsid w:val="00B12D10"/>
    <w:rsid w:val="00B148C5"/>
    <w:rsid w:val="00B2186C"/>
    <w:rsid w:val="00BC44CD"/>
    <w:rsid w:val="00BD1DEB"/>
    <w:rsid w:val="00D05CB0"/>
    <w:rsid w:val="00D56029"/>
    <w:rsid w:val="00DF7DB0"/>
    <w:rsid w:val="00E001B8"/>
    <w:rsid w:val="00E16226"/>
    <w:rsid w:val="00E32E76"/>
    <w:rsid w:val="00E50FD9"/>
    <w:rsid w:val="00E55AB5"/>
    <w:rsid w:val="00E60B31"/>
    <w:rsid w:val="00EB09D8"/>
    <w:rsid w:val="00EB1D4E"/>
    <w:rsid w:val="00EE7C13"/>
    <w:rsid w:val="00F33FFB"/>
    <w:rsid w:val="00F9162C"/>
    <w:rsid w:val="00FB4F3F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5752"/>
  <w15:docId w15:val="{49505836-5BE1-4439-8F99-C4D7932D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basedOn w:val="Normal"/>
    <w:link w:val="Tijeloteksta-uvlaka3Char"/>
    <w:rsid w:val="00D05C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D05CB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05C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box459727">
    <w:name w:val="box_459727"/>
    <w:basedOn w:val="Normal"/>
    <w:rsid w:val="00D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009A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064D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0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Kalogjera Damir</dc:creator>
  <cp:lastModifiedBy>Morena</cp:lastModifiedBy>
  <cp:revision>5</cp:revision>
  <cp:lastPrinted>2023-11-14T14:10:00Z</cp:lastPrinted>
  <dcterms:created xsi:type="dcterms:W3CDTF">2026-07-21T05:44:00Z</dcterms:created>
  <dcterms:modified xsi:type="dcterms:W3CDTF">2026-07-22T06:35:00Z</dcterms:modified>
</cp:coreProperties>
</file>